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24" w:rsidRPr="000C4FF3" w:rsidRDefault="00490724" w:rsidP="00490724">
      <w:pPr>
        <w:jc w:val="center"/>
        <w:rPr>
          <w:b/>
          <w:sz w:val="16"/>
          <w:szCs w:val="16"/>
        </w:rPr>
      </w:pPr>
      <w:r w:rsidRPr="000C4FF3">
        <w:rPr>
          <w:b/>
          <w:sz w:val="16"/>
          <w:szCs w:val="16"/>
        </w:rPr>
        <w:t>МУНИЦИПАЛЬНОЕ БЮДЖЕТНОЕ ОБЩЕОБРАЗОВАТЕЛЬНОЕ УЧРЕЖДЕНИЕ</w:t>
      </w:r>
    </w:p>
    <w:p w:rsidR="00490724" w:rsidRPr="000C4FF3" w:rsidRDefault="00490724" w:rsidP="00490724">
      <w:pPr>
        <w:jc w:val="center"/>
        <w:rPr>
          <w:b/>
          <w:sz w:val="16"/>
          <w:szCs w:val="16"/>
        </w:rPr>
      </w:pPr>
      <w:r w:rsidRPr="000C4FF3">
        <w:rPr>
          <w:b/>
          <w:sz w:val="16"/>
          <w:szCs w:val="16"/>
        </w:rPr>
        <w:t>«СРЕДН</w:t>
      </w:r>
      <w:r>
        <w:rPr>
          <w:b/>
          <w:sz w:val="16"/>
          <w:szCs w:val="16"/>
        </w:rPr>
        <w:t>ЯЯ ОБЩЕОБРАЗОВАТЕЛЬНАЯ ШКОЛА №49</w:t>
      </w:r>
      <w:r w:rsidRPr="000C4FF3">
        <w:rPr>
          <w:b/>
          <w:sz w:val="16"/>
          <w:szCs w:val="16"/>
        </w:rPr>
        <w:t xml:space="preserve">» </w:t>
      </w:r>
    </w:p>
    <w:p w:rsidR="00490724" w:rsidRDefault="00490724" w:rsidP="00490724">
      <w:pPr>
        <w:jc w:val="center"/>
        <w:rPr>
          <w:sz w:val="16"/>
          <w:szCs w:val="16"/>
        </w:rPr>
      </w:pPr>
    </w:p>
    <w:p w:rsidR="00490724" w:rsidRPr="005D1B73" w:rsidRDefault="00490724" w:rsidP="00490724">
      <w:pPr>
        <w:jc w:val="center"/>
        <w:rPr>
          <w:sz w:val="16"/>
          <w:szCs w:val="16"/>
        </w:rPr>
      </w:pPr>
      <w:r>
        <w:rPr>
          <w:sz w:val="16"/>
          <w:szCs w:val="16"/>
        </w:rPr>
        <w:t>СЛУЖБА БЕЗОПАСНОСТИ</w:t>
      </w:r>
    </w:p>
    <w:p w:rsidR="00490724" w:rsidRDefault="00490724" w:rsidP="00490724">
      <w:pPr>
        <w:jc w:val="center"/>
        <w:rPr>
          <w:b/>
        </w:rPr>
      </w:pPr>
    </w:p>
    <w:p w:rsidR="00490724" w:rsidRDefault="00490724" w:rsidP="00490724">
      <w:pPr>
        <w:jc w:val="center"/>
      </w:pPr>
      <w:r>
        <w:rPr>
          <w:b/>
        </w:rPr>
        <w:t>ПРАВИЛА БЕЗОПАСНОСТИ В НОВЫЙ ГОД</w:t>
      </w:r>
    </w:p>
    <w:p w:rsidR="00490724" w:rsidRDefault="00490724" w:rsidP="00490724">
      <w:pPr>
        <w:jc w:val="center"/>
      </w:pPr>
    </w:p>
    <w:p w:rsidR="00490724" w:rsidRDefault="00490724" w:rsidP="00490724">
      <w:pPr>
        <w:ind w:firstLine="709"/>
        <w:jc w:val="both"/>
      </w:pPr>
      <w:r>
        <w:t>Новогодние и Рождественские праздники – это пора массовых утренников, вечеров отдыха, ди</w:t>
      </w:r>
      <w:r>
        <w:t>с</w:t>
      </w:r>
      <w:r>
        <w:t>котек.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встретить Новый год без</w:t>
      </w:r>
      <w:r>
        <w:t>о</w:t>
      </w:r>
      <w:r>
        <w:t>пасно:</w:t>
      </w:r>
    </w:p>
    <w:p w:rsidR="00490724" w:rsidRPr="00B97F5F" w:rsidRDefault="00490724" w:rsidP="00490724">
      <w:pPr>
        <w:numPr>
          <w:ilvl w:val="0"/>
          <w:numId w:val="1"/>
        </w:numPr>
        <w:jc w:val="both"/>
        <w:rPr>
          <w:u w:val="single"/>
        </w:rPr>
      </w:pPr>
      <w:r>
        <w:t>Участие в праздниках детей и взрослых, одетых в костюмы из ваты, бумаги, марли и п</w:t>
      </w:r>
      <w:r>
        <w:t>о</w:t>
      </w:r>
      <w:r>
        <w:t xml:space="preserve">добных им легковоспламеняющихся материалов, не пропитанных огнезащитным составом, </w:t>
      </w:r>
      <w:r w:rsidRPr="00B97F5F">
        <w:rPr>
          <w:u w:val="single"/>
        </w:rPr>
        <w:t>запрещае</w:t>
      </w:r>
      <w:r w:rsidRPr="00B97F5F">
        <w:rPr>
          <w:u w:val="single"/>
        </w:rPr>
        <w:t>т</w:t>
      </w:r>
      <w:r w:rsidRPr="00B97F5F">
        <w:rPr>
          <w:u w:val="single"/>
        </w:rPr>
        <w:t>ся.</w:t>
      </w:r>
    </w:p>
    <w:p w:rsidR="00490724" w:rsidRPr="00B97F5F" w:rsidRDefault="00490724" w:rsidP="00490724">
      <w:pPr>
        <w:numPr>
          <w:ilvl w:val="0"/>
          <w:numId w:val="1"/>
        </w:numPr>
        <w:jc w:val="both"/>
      </w:pPr>
      <w:r>
        <w:t xml:space="preserve">Установка ёлки на путях эвакуации </w:t>
      </w:r>
      <w:r w:rsidRPr="00B97F5F">
        <w:rPr>
          <w:u w:val="single"/>
        </w:rPr>
        <w:t>запрещается.</w:t>
      </w:r>
    </w:p>
    <w:p w:rsidR="00490724" w:rsidRPr="005F457C" w:rsidRDefault="00490724" w:rsidP="00490724">
      <w:pPr>
        <w:numPr>
          <w:ilvl w:val="0"/>
          <w:numId w:val="1"/>
        </w:numPr>
        <w:jc w:val="both"/>
      </w:pPr>
      <w:r>
        <w:t>Использование для украшения ёлки легко воспламеняющихся игрушек, ваты, свечей, б</w:t>
      </w:r>
      <w:r>
        <w:t>у</w:t>
      </w:r>
      <w:r>
        <w:t xml:space="preserve">маги </w:t>
      </w:r>
      <w:r w:rsidRPr="00B97F5F">
        <w:rPr>
          <w:u w:val="single"/>
        </w:rPr>
        <w:t>запрещается.</w:t>
      </w:r>
    </w:p>
    <w:p w:rsidR="00490724" w:rsidRPr="004F1B9C" w:rsidRDefault="00490724" w:rsidP="00490724">
      <w:pPr>
        <w:numPr>
          <w:ilvl w:val="0"/>
          <w:numId w:val="1"/>
        </w:numPr>
        <w:jc w:val="both"/>
      </w:pPr>
      <w:r w:rsidRPr="008C17B3">
        <w:t>Использова</w:t>
      </w:r>
      <w:r>
        <w:t>ние</w:t>
      </w:r>
      <w:r w:rsidRPr="008C17B3">
        <w:t xml:space="preserve"> </w:t>
      </w:r>
      <w:r>
        <w:t xml:space="preserve">самодельной </w:t>
      </w:r>
      <w:r w:rsidRPr="008C17B3">
        <w:t>электрическ</w:t>
      </w:r>
      <w:r>
        <w:t>ой</w:t>
      </w:r>
      <w:r w:rsidRPr="008C17B3">
        <w:t xml:space="preserve"> гирлянды</w:t>
      </w:r>
      <w:r>
        <w:t xml:space="preserve"> на ёлке </w:t>
      </w:r>
      <w:r w:rsidRPr="00B97F5F">
        <w:rPr>
          <w:u w:val="single"/>
        </w:rPr>
        <w:t>запрещается.</w:t>
      </w:r>
    </w:p>
    <w:p w:rsidR="00490724" w:rsidRPr="004F1B9C" w:rsidRDefault="00490724" w:rsidP="00490724">
      <w:pPr>
        <w:numPr>
          <w:ilvl w:val="0"/>
          <w:numId w:val="1"/>
        </w:numPr>
        <w:jc w:val="both"/>
      </w:pPr>
      <w:r w:rsidRPr="004F1B9C">
        <w:t xml:space="preserve">Самостоятельное включение детьми любых электрических гирлянд </w:t>
      </w:r>
      <w:r w:rsidRPr="00B97F5F">
        <w:rPr>
          <w:u w:val="single"/>
        </w:rPr>
        <w:t>запреща</w:t>
      </w:r>
      <w:r>
        <w:rPr>
          <w:u w:val="single"/>
        </w:rPr>
        <w:softHyphen/>
      </w:r>
      <w:r w:rsidRPr="00B97F5F">
        <w:rPr>
          <w:u w:val="single"/>
        </w:rPr>
        <w:t>ется.</w:t>
      </w:r>
    </w:p>
    <w:p w:rsidR="00490724" w:rsidRDefault="00490724" w:rsidP="00490724">
      <w:pPr>
        <w:numPr>
          <w:ilvl w:val="0"/>
          <w:numId w:val="1"/>
        </w:numPr>
        <w:jc w:val="both"/>
      </w:pPr>
      <w:r>
        <w:t xml:space="preserve">Любые электроприборы, включённые в сеть, без присмотра оставлять </w:t>
      </w:r>
      <w:r w:rsidRPr="00B97F5F">
        <w:rPr>
          <w:u w:val="single"/>
        </w:rPr>
        <w:t>запр</w:t>
      </w:r>
      <w:r w:rsidRPr="00B97F5F">
        <w:rPr>
          <w:u w:val="single"/>
        </w:rPr>
        <w:t>е</w:t>
      </w:r>
      <w:r w:rsidRPr="00B97F5F">
        <w:rPr>
          <w:u w:val="single"/>
        </w:rPr>
        <w:t>щается.</w:t>
      </w:r>
    </w:p>
    <w:p w:rsidR="00490724" w:rsidRPr="00F4068E" w:rsidRDefault="00490724" w:rsidP="00490724">
      <w:pPr>
        <w:numPr>
          <w:ilvl w:val="0"/>
          <w:numId w:val="1"/>
        </w:numPr>
        <w:jc w:val="both"/>
      </w:pPr>
      <w:r>
        <w:t xml:space="preserve">Использование неустойчивой подставки для установки ёлки </w:t>
      </w:r>
      <w:r w:rsidRPr="00B97F5F">
        <w:rPr>
          <w:u w:val="single"/>
        </w:rPr>
        <w:t>запрещается.</w:t>
      </w:r>
    </w:p>
    <w:p w:rsidR="00490724" w:rsidRPr="000A4EDD" w:rsidRDefault="00490724" w:rsidP="00490724">
      <w:pPr>
        <w:numPr>
          <w:ilvl w:val="0"/>
          <w:numId w:val="1"/>
        </w:numPr>
        <w:jc w:val="both"/>
      </w:pPr>
      <w:r>
        <w:t xml:space="preserve">Установка ёлки вблизи отопительных приборов </w:t>
      </w:r>
      <w:r w:rsidRPr="00B97F5F">
        <w:rPr>
          <w:u w:val="single"/>
        </w:rPr>
        <w:t>запрещается.</w:t>
      </w:r>
    </w:p>
    <w:p w:rsidR="00490724" w:rsidRPr="00161557" w:rsidRDefault="00490724" w:rsidP="00490724">
      <w:pPr>
        <w:numPr>
          <w:ilvl w:val="0"/>
          <w:numId w:val="1"/>
        </w:numPr>
        <w:jc w:val="both"/>
      </w:pPr>
      <w:r>
        <w:t xml:space="preserve">Использование внутри помещений бенгальских огней, взрывающихся хлопушек </w:t>
      </w:r>
      <w:r w:rsidRPr="00B97F5F">
        <w:rPr>
          <w:u w:val="single"/>
        </w:rPr>
        <w:t>запрещ</w:t>
      </w:r>
      <w:r w:rsidRPr="00B97F5F">
        <w:rPr>
          <w:u w:val="single"/>
        </w:rPr>
        <w:t>а</w:t>
      </w:r>
      <w:r w:rsidRPr="00B97F5F">
        <w:rPr>
          <w:u w:val="single"/>
        </w:rPr>
        <w:t>ется.</w:t>
      </w:r>
    </w:p>
    <w:p w:rsidR="00490724" w:rsidRDefault="00490724" w:rsidP="00490724">
      <w:pPr>
        <w:numPr>
          <w:ilvl w:val="0"/>
          <w:numId w:val="1"/>
        </w:numPr>
        <w:jc w:val="both"/>
      </w:pPr>
      <w:r>
        <w:t>Осыпавшуюся с ёлки хвою (ввиду того, что это крайне горючий материал) оставлять н</w:t>
      </w:r>
      <w:r>
        <w:t>е</w:t>
      </w:r>
      <w:r>
        <w:t xml:space="preserve">убранной </w:t>
      </w:r>
      <w:r w:rsidRPr="00B97F5F">
        <w:rPr>
          <w:u w:val="single"/>
        </w:rPr>
        <w:t>запрещается.</w:t>
      </w:r>
    </w:p>
    <w:p w:rsidR="00490724" w:rsidRDefault="00490724" w:rsidP="00490724">
      <w:pPr>
        <w:ind w:firstLine="709"/>
        <w:jc w:val="both"/>
        <w:rPr>
          <w:u w:val="single"/>
        </w:rPr>
      </w:pPr>
      <w:r>
        <w:t>В случае возникновения пожара незамедлительно звоните по телефону 01, примите меры к эв</w:t>
      </w:r>
      <w:r>
        <w:t>а</w:t>
      </w:r>
      <w:r>
        <w:t>куации людей, отключите электроприборы, начните тушение средствами перви</w:t>
      </w:r>
      <w:r>
        <w:t>ч</w:t>
      </w:r>
      <w:r>
        <w:t xml:space="preserve">ного пожаротушения. </w:t>
      </w:r>
      <w:r w:rsidRPr="00473D72">
        <w:rPr>
          <w:u w:val="single"/>
        </w:rPr>
        <w:t>В случае возгорания искусственной ёлки ни в коем случае не следует брать её руками: вместо этого сл</w:t>
      </w:r>
      <w:r w:rsidRPr="00473D72">
        <w:rPr>
          <w:u w:val="single"/>
        </w:rPr>
        <w:t>е</w:t>
      </w:r>
      <w:r w:rsidRPr="00473D72">
        <w:rPr>
          <w:u w:val="single"/>
        </w:rPr>
        <w:t>дует накинуть на неё плотную ткань или одеяло.</w:t>
      </w:r>
    </w:p>
    <w:p w:rsidR="003825FE" w:rsidRDefault="0049072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-8937</wp:posOffset>
            </wp:positionH>
            <wp:positionV relativeFrom="paragraph">
              <wp:posOffset>186501</wp:posOffset>
            </wp:positionV>
            <wp:extent cx="4929372" cy="4189862"/>
            <wp:effectExtent l="19050" t="0" r="4578" b="0"/>
            <wp:wrapNone/>
            <wp:docPr id="4" name="Рисунок 4" descr="http://s1987.ru/uploads/posts/2011-12/1324653522_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987.ru/uploads/posts/2011-12/1324653522_elk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72" cy="418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5646420</wp:posOffset>
            </wp:positionV>
            <wp:extent cx="4925695" cy="4188460"/>
            <wp:effectExtent l="19050" t="0" r="8255" b="0"/>
            <wp:wrapNone/>
            <wp:docPr id="3" name="Рисунок 3" descr="http://s1987.ru/uploads/posts/2011-12/1324653522_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987.ru/uploads/posts/2011-12/1324653522_elk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418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5646420</wp:posOffset>
            </wp:positionV>
            <wp:extent cx="4925695" cy="4188460"/>
            <wp:effectExtent l="19050" t="0" r="8255" b="0"/>
            <wp:wrapNone/>
            <wp:docPr id="2" name="Рисунок 2" descr="http://s1987.ru/uploads/posts/2011-12/1324653522_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987.ru/uploads/posts/2011-12/1324653522_elk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418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25FE" w:rsidSect="00490724">
      <w:pgSz w:w="11906" w:h="16838"/>
      <w:pgMar w:top="62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88" w:rsidRDefault="00A57288" w:rsidP="00490724">
      <w:r>
        <w:separator/>
      </w:r>
    </w:p>
  </w:endnote>
  <w:endnote w:type="continuationSeparator" w:id="0">
    <w:p w:rsidR="00A57288" w:rsidRDefault="00A57288" w:rsidP="0049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88" w:rsidRDefault="00A57288" w:rsidP="00490724">
      <w:r>
        <w:separator/>
      </w:r>
    </w:p>
  </w:footnote>
  <w:footnote w:type="continuationSeparator" w:id="0">
    <w:p w:rsidR="00A57288" w:rsidRDefault="00A57288" w:rsidP="0049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53E"/>
    <w:multiLevelType w:val="hybridMultilevel"/>
    <w:tmpl w:val="E4785F0A"/>
    <w:lvl w:ilvl="0" w:tplc="BA3AB58A">
      <w:start w:val="1"/>
      <w:numFmt w:val="decimal"/>
      <w:lvlText w:val="%1."/>
      <w:lvlJc w:val="center"/>
      <w:pPr>
        <w:tabs>
          <w:tab w:val="num" w:pos="680"/>
        </w:tabs>
        <w:ind w:left="0" w:firstLine="68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724"/>
    <w:rsid w:val="003825FE"/>
    <w:rsid w:val="00490724"/>
    <w:rsid w:val="00A5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724"/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9072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90724"/>
    <w:rPr>
      <w:rFonts w:ascii="Arial" w:hAnsi="Arial" w:cs="Arial"/>
    </w:rPr>
  </w:style>
  <w:style w:type="character" w:styleId="a5">
    <w:name w:val="footnote reference"/>
    <w:basedOn w:val="a0"/>
    <w:rsid w:val="00490724"/>
    <w:rPr>
      <w:vertAlign w:val="superscript"/>
    </w:rPr>
  </w:style>
  <w:style w:type="character" w:styleId="a6">
    <w:name w:val="Hyperlink"/>
    <w:basedOn w:val="a0"/>
    <w:rsid w:val="00490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1987.ru/uploads/posts/2011-12/1324653522_elk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2013-12-21T14:42:00Z</dcterms:created>
  <dcterms:modified xsi:type="dcterms:W3CDTF">2013-12-21T14:47:00Z</dcterms:modified>
</cp:coreProperties>
</file>